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AAEA" w14:textId="77777777" w:rsidR="004C2034" w:rsidRPr="00F13057" w:rsidRDefault="004C2034">
      <w:pPr>
        <w:pStyle w:val="Title"/>
        <w:rPr>
          <w:rFonts w:ascii="Bahnschrift" w:hAnsi="Bahnschrift"/>
          <w:i w:val="0"/>
        </w:rPr>
      </w:pPr>
      <w:r w:rsidRPr="00F13057">
        <w:rPr>
          <w:rFonts w:ascii="Bahnschrift" w:hAnsi="Bahnschrift"/>
          <w:i w:val="0"/>
        </w:rPr>
        <w:t>FORGIVENESS</w:t>
      </w:r>
    </w:p>
    <w:p w14:paraId="5B00C366" w14:textId="77777777" w:rsidR="004C2034" w:rsidRPr="00F13057" w:rsidRDefault="004C2034">
      <w:pPr>
        <w:jc w:val="center"/>
        <w:rPr>
          <w:rFonts w:ascii="Bahnschrift" w:hAnsi="Bahnschrift"/>
          <w:b/>
          <w:bCs/>
          <w:iCs/>
          <w:sz w:val="24"/>
        </w:rPr>
      </w:pPr>
      <w:r w:rsidRPr="00F13057">
        <w:rPr>
          <w:rFonts w:ascii="Bahnschrift" w:hAnsi="Bahnschrift"/>
          <w:b/>
          <w:bCs/>
          <w:iCs/>
          <w:sz w:val="24"/>
        </w:rPr>
        <w:t>(Mark 11:25-26)</w:t>
      </w:r>
    </w:p>
    <w:p w14:paraId="47550B94" w14:textId="77777777" w:rsidR="004C2034" w:rsidRPr="00417572" w:rsidRDefault="004C2034">
      <w:pPr>
        <w:jc w:val="center"/>
        <w:rPr>
          <w:b/>
          <w:bCs/>
          <w:iCs/>
          <w:sz w:val="24"/>
        </w:rPr>
      </w:pPr>
    </w:p>
    <w:p w14:paraId="24A9F958" w14:textId="77777777" w:rsidR="004C2034" w:rsidRDefault="004C2034">
      <w:pPr>
        <w:jc w:val="center"/>
        <w:rPr>
          <w:b/>
          <w:bCs/>
          <w:i/>
          <w:iCs/>
          <w:sz w:val="24"/>
        </w:rPr>
      </w:pPr>
    </w:p>
    <w:p w14:paraId="27CF70DF" w14:textId="77777777" w:rsidR="004C2034" w:rsidRPr="00417572" w:rsidRDefault="004C2034">
      <w:pPr>
        <w:ind w:left="360"/>
        <w:rPr>
          <w:rFonts w:ascii="Calibri" w:hAnsi="Calibri"/>
          <w:b/>
          <w:bCs/>
          <w:sz w:val="24"/>
        </w:rPr>
      </w:pPr>
      <w:r w:rsidRPr="00417572">
        <w:rPr>
          <w:rFonts w:ascii="Calibri" w:hAnsi="Calibri"/>
          <w:b/>
          <w:bCs/>
          <w:sz w:val="24"/>
        </w:rPr>
        <w:t>Introduction:</w:t>
      </w:r>
    </w:p>
    <w:p w14:paraId="5C29F4ED" w14:textId="11F90C0F" w:rsidR="004C2034" w:rsidRPr="00417572" w:rsidRDefault="004C2034">
      <w:pPr>
        <w:numPr>
          <w:ilvl w:val="0"/>
          <w:numId w:val="2"/>
        </w:numPr>
        <w:rPr>
          <w:rFonts w:ascii="Calibri" w:hAnsi="Calibri"/>
          <w:b/>
          <w:bCs/>
          <w:sz w:val="24"/>
        </w:rPr>
      </w:pPr>
      <w:r w:rsidRPr="00417572">
        <w:rPr>
          <w:rFonts w:ascii="Calibri" w:hAnsi="Calibri"/>
          <w:b/>
          <w:bCs/>
          <w:sz w:val="24"/>
        </w:rPr>
        <w:t xml:space="preserve">Forgiveness Spoken About Often – Extensive Teachings </w:t>
      </w:r>
      <w:r w:rsidR="002E076C">
        <w:rPr>
          <w:rFonts w:ascii="Calibri" w:hAnsi="Calibri"/>
          <w:b/>
          <w:bCs/>
          <w:sz w:val="24"/>
        </w:rPr>
        <w:t>i</w:t>
      </w:r>
      <w:r w:rsidRPr="00417572">
        <w:rPr>
          <w:rFonts w:ascii="Calibri" w:hAnsi="Calibri"/>
          <w:b/>
          <w:bCs/>
          <w:sz w:val="24"/>
        </w:rPr>
        <w:t>n God’s Inspired Word.</w:t>
      </w:r>
    </w:p>
    <w:p w14:paraId="50A600BD" w14:textId="77777777" w:rsidR="004C2034" w:rsidRPr="00417572" w:rsidRDefault="004C2034">
      <w:pPr>
        <w:numPr>
          <w:ilvl w:val="0"/>
          <w:numId w:val="2"/>
        </w:numPr>
        <w:rPr>
          <w:rFonts w:ascii="Calibri" w:hAnsi="Calibri"/>
          <w:b/>
          <w:bCs/>
          <w:sz w:val="24"/>
        </w:rPr>
      </w:pPr>
      <w:r w:rsidRPr="00417572">
        <w:rPr>
          <w:rFonts w:ascii="Calibri" w:hAnsi="Calibri"/>
          <w:b/>
          <w:bCs/>
          <w:sz w:val="24"/>
        </w:rPr>
        <w:t>The Devil Must Surely Delight</w:t>
      </w:r>
    </w:p>
    <w:p w14:paraId="0B7727EF" w14:textId="15F0ABC6" w:rsidR="004C2034" w:rsidRPr="00417572" w:rsidRDefault="004C2034">
      <w:pPr>
        <w:numPr>
          <w:ilvl w:val="0"/>
          <w:numId w:val="2"/>
        </w:numPr>
        <w:rPr>
          <w:rFonts w:ascii="Calibri" w:hAnsi="Calibri"/>
          <w:b/>
          <w:bCs/>
          <w:sz w:val="24"/>
        </w:rPr>
      </w:pPr>
      <w:r w:rsidRPr="00417572">
        <w:rPr>
          <w:rFonts w:ascii="Calibri" w:hAnsi="Calibri"/>
          <w:b/>
          <w:bCs/>
          <w:sz w:val="24"/>
        </w:rPr>
        <w:t xml:space="preserve">Brethren Need </w:t>
      </w:r>
      <w:r w:rsidR="002E076C">
        <w:rPr>
          <w:rFonts w:ascii="Calibri" w:hAnsi="Calibri"/>
          <w:b/>
          <w:bCs/>
          <w:sz w:val="24"/>
        </w:rPr>
        <w:t>t</w:t>
      </w:r>
      <w:r w:rsidRPr="00417572">
        <w:rPr>
          <w:rFonts w:ascii="Calibri" w:hAnsi="Calibri"/>
          <w:b/>
          <w:bCs/>
          <w:sz w:val="24"/>
        </w:rPr>
        <w:t xml:space="preserve">o Study </w:t>
      </w:r>
      <w:r w:rsidR="002E076C">
        <w:rPr>
          <w:rFonts w:ascii="Calibri" w:hAnsi="Calibri"/>
          <w:b/>
          <w:bCs/>
          <w:sz w:val="24"/>
        </w:rPr>
        <w:t>t</w:t>
      </w:r>
      <w:r w:rsidRPr="00417572">
        <w:rPr>
          <w:rFonts w:ascii="Calibri" w:hAnsi="Calibri"/>
          <w:b/>
          <w:bCs/>
          <w:sz w:val="24"/>
        </w:rPr>
        <w:t xml:space="preserve">he Teachings </w:t>
      </w:r>
      <w:r w:rsidR="002E076C">
        <w:rPr>
          <w:rFonts w:ascii="Calibri" w:hAnsi="Calibri"/>
          <w:b/>
          <w:bCs/>
          <w:sz w:val="24"/>
        </w:rPr>
        <w:t>o</w:t>
      </w:r>
      <w:r w:rsidRPr="00417572">
        <w:rPr>
          <w:rFonts w:ascii="Calibri" w:hAnsi="Calibri"/>
          <w:b/>
          <w:bCs/>
          <w:sz w:val="24"/>
        </w:rPr>
        <w:t xml:space="preserve">f God’s Word </w:t>
      </w:r>
      <w:r w:rsidR="002E076C">
        <w:rPr>
          <w:rFonts w:ascii="Calibri" w:hAnsi="Calibri"/>
          <w:b/>
          <w:bCs/>
          <w:sz w:val="24"/>
        </w:rPr>
        <w:t>o</w:t>
      </w:r>
      <w:r w:rsidRPr="00417572">
        <w:rPr>
          <w:rFonts w:ascii="Calibri" w:hAnsi="Calibri"/>
          <w:b/>
          <w:bCs/>
          <w:sz w:val="24"/>
        </w:rPr>
        <w:t xml:space="preserve">n </w:t>
      </w:r>
      <w:r w:rsidR="002E076C">
        <w:rPr>
          <w:rFonts w:ascii="Calibri" w:hAnsi="Calibri"/>
          <w:b/>
          <w:bCs/>
          <w:sz w:val="24"/>
        </w:rPr>
        <w:t>t</w:t>
      </w:r>
      <w:r w:rsidRPr="00417572">
        <w:rPr>
          <w:rFonts w:ascii="Calibri" w:hAnsi="Calibri"/>
          <w:b/>
          <w:bCs/>
          <w:sz w:val="24"/>
        </w:rPr>
        <w:t xml:space="preserve">he Matter </w:t>
      </w:r>
      <w:r w:rsidR="002E076C">
        <w:rPr>
          <w:rFonts w:ascii="Calibri" w:hAnsi="Calibri"/>
          <w:b/>
          <w:bCs/>
          <w:sz w:val="24"/>
        </w:rPr>
        <w:t>o</w:t>
      </w:r>
      <w:r w:rsidRPr="00417572">
        <w:rPr>
          <w:rFonts w:ascii="Calibri" w:hAnsi="Calibri"/>
          <w:b/>
          <w:bCs/>
          <w:sz w:val="24"/>
        </w:rPr>
        <w:t xml:space="preserve">f Forgiveness. </w:t>
      </w:r>
    </w:p>
    <w:p w14:paraId="7543A40F" w14:textId="77777777" w:rsidR="004C2034" w:rsidRPr="00417572" w:rsidRDefault="004C2034">
      <w:pPr>
        <w:numPr>
          <w:ilvl w:val="1"/>
          <w:numId w:val="2"/>
        </w:numPr>
        <w:rPr>
          <w:rFonts w:ascii="Calibri" w:hAnsi="Calibri"/>
          <w:sz w:val="24"/>
        </w:rPr>
      </w:pPr>
      <w:r w:rsidRPr="00417572">
        <w:rPr>
          <w:rFonts w:ascii="Calibri" w:hAnsi="Calibri"/>
          <w:sz w:val="24"/>
        </w:rPr>
        <w:t xml:space="preserve">Jesus taught more on this subject than water baptism, and the apostles found it necessary to admonish Christians to </w:t>
      </w:r>
      <w:r w:rsidRPr="00417572">
        <w:rPr>
          <w:rFonts w:ascii="Calibri" w:hAnsi="Calibri"/>
          <w:b/>
          <w:bCs/>
          <w:i/>
          <w:iCs/>
          <w:sz w:val="24"/>
        </w:rPr>
        <w:t xml:space="preserve">“forbear one another and forgive one another” </w:t>
      </w:r>
      <w:r w:rsidRPr="00417572">
        <w:rPr>
          <w:rFonts w:ascii="Calibri" w:hAnsi="Calibri"/>
          <w:sz w:val="24"/>
        </w:rPr>
        <w:t>(Col. 3:13).</w:t>
      </w:r>
    </w:p>
    <w:p w14:paraId="3EF9C20B" w14:textId="77777777" w:rsidR="004C2034" w:rsidRPr="00417572" w:rsidRDefault="004C2034">
      <w:pPr>
        <w:rPr>
          <w:rFonts w:ascii="Calibri" w:hAnsi="Calibri"/>
          <w:sz w:val="24"/>
        </w:rPr>
      </w:pPr>
    </w:p>
    <w:p w14:paraId="0E95FDBC" w14:textId="77777777" w:rsidR="004C2034" w:rsidRPr="00417572" w:rsidRDefault="004C2034">
      <w:pPr>
        <w:rPr>
          <w:rFonts w:ascii="Calibri" w:hAnsi="Calibri"/>
          <w:b/>
          <w:bCs/>
          <w:sz w:val="24"/>
        </w:rPr>
      </w:pPr>
      <w:r w:rsidRPr="00417572">
        <w:rPr>
          <w:rFonts w:ascii="Calibri" w:hAnsi="Calibri"/>
          <w:b/>
          <w:bCs/>
          <w:sz w:val="24"/>
        </w:rPr>
        <w:t>Discussion:</w:t>
      </w:r>
    </w:p>
    <w:p w14:paraId="2B33D1B1" w14:textId="77777777" w:rsidR="004C2034" w:rsidRPr="00417572" w:rsidRDefault="0000785B">
      <w:pPr>
        <w:numPr>
          <w:ilvl w:val="0"/>
          <w:numId w:val="3"/>
        </w:numPr>
        <w:rPr>
          <w:rFonts w:ascii="Calibri" w:hAnsi="Calibri"/>
          <w:b/>
          <w:bCs/>
          <w:sz w:val="24"/>
        </w:rPr>
      </w:pPr>
      <w:r>
        <w:rPr>
          <w:rFonts w:ascii="Calibri" w:hAnsi="Calibri"/>
          <w:b/>
          <w:bCs/>
          <w:sz w:val="24"/>
        </w:rPr>
        <w:t>Need t</w:t>
      </w:r>
      <w:r w:rsidR="004C2034" w:rsidRPr="00417572">
        <w:rPr>
          <w:rFonts w:ascii="Calibri" w:hAnsi="Calibri"/>
          <w:b/>
          <w:bCs/>
          <w:sz w:val="24"/>
        </w:rPr>
        <w:t>o Forgive</w:t>
      </w:r>
    </w:p>
    <w:p w14:paraId="7E003635" w14:textId="77777777" w:rsidR="004C2034" w:rsidRPr="00417572" w:rsidRDefault="004C2034">
      <w:pPr>
        <w:pStyle w:val="Heading1"/>
        <w:numPr>
          <w:ilvl w:val="1"/>
          <w:numId w:val="3"/>
        </w:numPr>
        <w:rPr>
          <w:rFonts w:ascii="Calibri" w:hAnsi="Calibri"/>
        </w:rPr>
      </w:pPr>
      <w:r w:rsidRPr="00417572">
        <w:rPr>
          <w:rFonts w:ascii="Calibri" w:hAnsi="Calibri"/>
        </w:rPr>
        <w:t>Quotes</w:t>
      </w:r>
    </w:p>
    <w:p w14:paraId="692C9752" w14:textId="77777777" w:rsidR="004C2034" w:rsidRPr="00417572" w:rsidRDefault="004C2034">
      <w:pPr>
        <w:numPr>
          <w:ilvl w:val="1"/>
          <w:numId w:val="3"/>
        </w:numPr>
        <w:rPr>
          <w:rFonts w:ascii="Calibri" w:hAnsi="Calibri"/>
          <w:sz w:val="24"/>
        </w:rPr>
      </w:pPr>
      <w:r w:rsidRPr="00417572">
        <w:rPr>
          <w:rFonts w:ascii="Calibri" w:hAnsi="Calibri"/>
          <w:sz w:val="24"/>
        </w:rPr>
        <w:t>The need for forgiveness is universal.</w:t>
      </w:r>
    </w:p>
    <w:p w14:paraId="6EB61F98" w14:textId="77777777" w:rsidR="004C2034" w:rsidRPr="00417572" w:rsidRDefault="004C2034">
      <w:pPr>
        <w:numPr>
          <w:ilvl w:val="2"/>
          <w:numId w:val="3"/>
        </w:numPr>
        <w:rPr>
          <w:rFonts w:ascii="Calibri" w:hAnsi="Calibri"/>
          <w:sz w:val="24"/>
        </w:rPr>
      </w:pPr>
      <w:r w:rsidRPr="00417572">
        <w:rPr>
          <w:rFonts w:ascii="Calibri" w:hAnsi="Calibri"/>
          <w:sz w:val="24"/>
        </w:rPr>
        <w:t>The apostle Paul wrote (Gal 3:22).</w:t>
      </w:r>
    </w:p>
    <w:p w14:paraId="5BE6FF41" w14:textId="77777777" w:rsidR="004C2034" w:rsidRPr="00417572" w:rsidRDefault="004C2034">
      <w:pPr>
        <w:numPr>
          <w:ilvl w:val="2"/>
          <w:numId w:val="3"/>
        </w:numPr>
        <w:rPr>
          <w:rFonts w:ascii="Calibri" w:hAnsi="Calibri"/>
          <w:sz w:val="24"/>
        </w:rPr>
      </w:pPr>
      <w:r w:rsidRPr="00417572">
        <w:rPr>
          <w:rFonts w:ascii="Calibri" w:hAnsi="Calibri"/>
          <w:sz w:val="24"/>
        </w:rPr>
        <w:t>Along the same line, the apostle John concluded (1John 1:8-10).</w:t>
      </w:r>
    </w:p>
    <w:p w14:paraId="47DB5653" w14:textId="77777777" w:rsidR="004C2034" w:rsidRPr="00417572" w:rsidRDefault="004C2034">
      <w:pPr>
        <w:numPr>
          <w:ilvl w:val="1"/>
          <w:numId w:val="3"/>
        </w:numPr>
        <w:rPr>
          <w:rFonts w:ascii="Calibri" w:hAnsi="Calibri"/>
          <w:sz w:val="24"/>
        </w:rPr>
      </w:pPr>
      <w:r w:rsidRPr="00417572">
        <w:rPr>
          <w:rFonts w:ascii="Calibri" w:hAnsi="Calibri"/>
          <w:sz w:val="24"/>
        </w:rPr>
        <w:t>It is necessary that we not only recognize the scope of our guilt before God, but we must also have a forgiving heart.</w:t>
      </w:r>
    </w:p>
    <w:p w14:paraId="448B95B4" w14:textId="77777777" w:rsidR="004C2034" w:rsidRPr="00417572" w:rsidRDefault="004C2034">
      <w:pPr>
        <w:numPr>
          <w:ilvl w:val="2"/>
          <w:numId w:val="3"/>
        </w:numPr>
        <w:rPr>
          <w:rFonts w:ascii="Calibri" w:hAnsi="Calibri"/>
          <w:sz w:val="24"/>
        </w:rPr>
      </w:pPr>
      <w:r w:rsidRPr="00417572">
        <w:rPr>
          <w:rFonts w:ascii="Calibri" w:hAnsi="Calibri"/>
          <w:sz w:val="24"/>
        </w:rPr>
        <w:t xml:space="preserve">Jesus taught that we extend forgiveness </w:t>
      </w:r>
      <w:r w:rsidRPr="00417572">
        <w:rPr>
          <w:rFonts w:ascii="Calibri" w:hAnsi="Calibri"/>
          <w:b/>
          <w:bCs/>
          <w:i/>
          <w:iCs/>
          <w:sz w:val="24"/>
        </w:rPr>
        <w:t>“seven times a day”</w:t>
      </w:r>
      <w:r w:rsidRPr="00417572">
        <w:rPr>
          <w:rFonts w:ascii="Calibri" w:hAnsi="Calibri"/>
          <w:sz w:val="24"/>
        </w:rPr>
        <w:t xml:space="preserve"> (Luke 17:4).</w:t>
      </w:r>
    </w:p>
    <w:p w14:paraId="39FAF548" w14:textId="2C2714DD" w:rsidR="004C2034" w:rsidRPr="00417572" w:rsidRDefault="004C2034">
      <w:pPr>
        <w:numPr>
          <w:ilvl w:val="2"/>
          <w:numId w:val="3"/>
        </w:numPr>
        <w:rPr>
          <w:rFonts w:ascii="Calibri" w:hAnsi="Calibri"/>
          <w:sz w:val="24"/>
        </w:rPr>
      </w:pPr>
      <w:r w:rsidRPr="00417572">
        <w:rPr>
          <w:rFonts w:ascii="Calibri" w:hAnsi="Calibri"/>
          <w:sz w:val="24"/>
        </w:rPr>
        <w:t xml:space="preserve">He also taught in (Matt 18:22) </w:t>
      </w:r>
      <w:r w:rsidRPr="00417572">
        <w:rPr>
          <w:rFonts w:ascii="Calibri" w:hAnsi="Calibri"/>
          <w:b/>
          <w:bCs/>
          <w:i/>
          <w:iCs/>
          <w:sz w:val="24"/>
        </w:rPr>
        <w:t>“seventy times seven</w:t>
      </w:r>
      <w:r w:rsidR="00F13057">
        <w:rPr>
          <w:rFonts w:ascii="Calibri" w:hAnsi="Calibri"/>
          <w:b/>
          <w:bCs/>
          <w:i/>
          <w:iCs/>
          <w:sz w:val="24"/>
        </w:rPr>
        <w:t>.</w:t>
      </w:r>
      <w:r w:rsidRPr="00417572">
        <w:rPr>
          <w:rFonts w:ascii="Calibri" w:hAnsi="Calibri"/>
          <w:b/>
          <w:bCs/>
          <w:i/>
          <w:iCs/>
          <w:sz w:val="24"/>
        </w:rPr>
        <w:t>”</w:t>
      </w:r>
    </w:p>
    <w:p w14:paraId="6BA08B4B" w14:textId="77777777" w:rsidR="004C2034" w:rsidRPr="00417572" w:rsidRDefault="004C2034">
      <w:pPr>
        <w:numPr>
          <w:ilvl w:val="2"/>
          <w:numId w:val="3"/>
        </w:numPr>
        <w:rPr>
          <w:rFonts w:ascii="Calibri" w:hAnsi="Calibri"/>
          <w:sz w:val="24"/>
        </w:rPr>
      </w:pPr>
      <w:r w:rsidRPr="00417572">
        <w:rPr>
          <w:rFonts w:ascii="Calibri" w:hAnsi="Calibri"/>
          <w:sz w:val="24"/>
        </w:rPr>
        <w:t>Limitless is the idea!</w:t>
      </w:r>
    </w:p>
    <w:p w14:paraId="090CA8AC" w14:textId="09C5F4E8" w:rsidR="004C2034" w:rsidRPr="00417572" w:rsidRDefault="004C2034">
      <w:pPr>
        <w:numPr>
          <w:ilvl w:val="2"/>
          <w:numId w:val="3"/>
        </w:numPr>
        <w:rPr>
          <w:rFonts w:ascii="Calibri" w:hAnsi="Calibri"/>
          <w:sz w:val="24"/>
        </w:rPr>
      </w:pPr>
      <w:r w:rsidRPr="00417572">
        <w:rPr>
          <w:rFonts w:ascii="Calibri" w:hAnsi="Calibri"/>
          <w:sz w:val="24"/>
        </w:rPr>
        <w:t xml:space="preserve">We will not be forgiven </w:t>
      </w:r>
      <w:r w:rsidR="00F13057">
        <w:rPr>
          <w:rFonts w:ascii="Calibri" w:hAnsi="Calibri"/>
          <w:sz w:val="24"/>
        </w:rPr>
        <w:t>by</w:t>
      </w:r>
      <w:r w:rsidRPr="00417572">
        <w:rPr>
          <w:rFonts w:ascii="Calibri" w:hAnsi="Calibri"/>
          <w:sz w:val="24"/>
        </w:rPr>
        <w:t xml:space="preserve"> our heavenly Father if we fail to forgive others their transgressions (Matt 6:14-15). We should forgive, on &amp; on, those who sin and turn to us for forgiveness!</w:t>
      </w:r>
    </w:p>
    <w:p w14:paraId="45AF7BAB" w14:textId="77777777" w:rsidR="004C2034" w:rsidRPr="00417572" w:rsidRDefault="004C2034">
      <w:pPr>
        <w:rPr>
          <w:rFonts w:ascii="Calibri" w:hAnsi="Calibri"/>
          <w:sz w:val="24"/>
        </w:rPr>
      </w:pPr>
    </w:p>
    <w:p w14:paraId="782816E6" w14:textId="77777777" w:rsidR="004C2034" w:rsidRPr="00417572" w:rsidRDefault="0000785B">
      <w:pPr>
        <w:pStyle w:val="Heading2"/>
        <w:numPr>
          <w:ilvl w:val="0"/>
          <w:numId w:val="3"/>
        </w:numPr>
        <w:rPr>
          <w:rFonts w:ascii="Calibri" w:hAnsi="Calibri"/>
        </w:rPr>
      </w:pPr>
      <w:r>
        <w:rPr>
          <w:rFonts w:ascii="Calibri" w:hAnsi="Calibri"/>
        </w:rPr>
        <w:t>Duty t</w:t>
      </w:r>
      <w:r w:rsidR="004C2034" w:rsidRPr="00417572">
        <w:rPr>
          <w:rFonts w:ascii="Calibri" w:hAnsi="Calibri"/>
        </w:rPr>
        <w:t>o Forgive</w:t>
      </w:r>
    </w:p>
    <w:p w14:paraId="35037635" w14:textId="77777777" w:rsidR="004C2034" w:rsidRPr="00417572" w:rsidRDefault="004C2034">
      <w:pPr>
        <w:numPr>
          <w:ilvl w:val="1"/>
          <w:numId w:val="3"/>
        </w:numPr>
        <w:rPr>
          <w:rFonts w:ascii="Calibri" w:hAnsi="Calibri"/>
          <w:sz w:val="24"/>
        </w:rPr>
      </w:pPr>
      <w:r w:rsidRPr="00417572">
        <w:rPr>
          <w:rFonts w:ascii="Calibri" w:hAnsi="Calibri"/>
          <w:sz w:val="24"/>
        </w:rPr>
        <w:t>We are our brother’s keeper (</w:t>
      </w:r>
      <w:r w:rsidRPr="00417572">
        <w:rPr>
          <w:rFonts w:ascii="Calibri" w:hAnsi="Calibri"/>
          <w:color w:val="0000FF"/>
          <w:sz w:val="24"/>
        </w:rPr>
        <w:t>also all others</w:t>
      </w:r>
      <w:r w:rsidRPr="00417572">
        <w:rPr>
          <w:rFonts w:ascii="Calibri" w:hAnsi="Calibri"/>
          <w:sz w:val="24"/>
        </w:rPr>
        <w:t>), and we have a responsibility to each other.</w:t>
      </w:r>
    </w:p>
    <w:p w14:paraId="60DAA472" w14:textId="09B84A2A" w:rsidR="004C2034" w:rsidRPr="00417572" w:rsidRDefault="004C2034">
      <w:pPr>
        <w:numPr>
          <w:ilvl w:val="2"/>
          <w:numId w:val="3"/>
        </w:numPr>
        <w:rPr>
          <w:rFonts w:ascii="Calibri" w:hAnsi="Calibri"/>
          <w:sz w:val="24"/>
        </w:rPr>
      </w:pPr>
      <w:r w:rsidRPr="00417572">
        <w:rPr>
          <w:rFonts w:ascii="Calibri" w:hAnsi="Calibri"/>
          <w:sz w:val="24"/>
        </w:rPr>
        <w:t>(Matt 18:15</w:t>
      </w:r>
      <w:r w:rsidR="00F13057">
        <w:rPr>
          <w:rFonts w:ascii="Calibri" w:hAnsi="Calibri"/>
          <w:sz w:val="24"/>
        </w:rPr>
        <w:t>)</w:t>
      </w:r>
    </w:p>
    <w:p w14:paraId="3EE39769" w14:textId="4A069030" w:rsidR="004C2034" w:rsidRPr="00417572" w:rsidRDefault="004C2034">
      <w:pPr>
        <w:numPr>
          <w:ilvl w:val="2"/>
          <w:numId w:val="3"/>
        </w:numPr>
        <w:rPr>
          <w:rFonts w:ascii="Calibri" w:hAnsi="Calibri"/>
          <w:sz w:val="24"/>
        </w:rPr>
      </w:pPr>
      <w:r w:rsidRPr="00417572">
        <w:rPr>
          <w:rFonts w:ascii="Calibri" w:hAnsi="Calibri"/>
          <w:sz w:val="24"/>
        </w:rPr>
        <w:t xml:space="preserve">(Luke 17:3) </w:t>
      </w:r>
      <w:r w:rsidRPr="00417572">
        <w:rPr>
          <w:rFonts w:ascii="Calibri" w:hAnsi="Calibri"/>
          <w:b/>
          <w:bCs/>
          <w:i/>
          <w:iCs/>
          <w:sz w:val="24"/>
        </w:rPr>
        <w:t>“</w:t>
      </w:r>
      <w:r w:rsidR="002E076C" w:rsidRPr="002E076C">
        <w:rPr>
          <w:rFonts w:ascii="Calibri" w:hAnsi="Calibri"/>
          <w:b/>
          <w:bCs/>
          <w:i/>
          <w:iCs/>
          <w:sz w:val="24"/>
        </w:rPr>
        <w:t>Take heed to yourselves.</w:t>
      </w:r>
      <w:r w:rsidR="002E076C">
        <w:rPr>
          <w:rFonts w:ascii="Calibri" w:hAnsi="Calibri"/>
          <w:b/>
          <w:bCs/>
          <w:i/>
          <w:iCs/>
          <w:sz w:val="24"/>
        </w:rPr>
        <w:t xml:space="preserve"> </w:t>
      </w:r>
      <w:r w:rsidR="002E076C" w:rsidRPr="002E076C">
        <w:rPr>
          <w:rFonts w:ascii="Calibri" w:hAnsi="Calibri"/>
          <w:b/>
          <w:bCs/>
          <w:i/>
          <w:iCs/>
          <w:sz w:val="24"/>
        </w:rPr>
        <w:t>If your brother sins against you,</w:t>
      </w:r>
      <w:r w:rsidR="002E076C">
        <w:rPr>
          <w:rFonts w:ascii="Calibri" w:hAnsi="Calibri"/>
          <w:b/>
          <w:bCs/>
          <w:i/>
          <w:iCs/>
          <w:sz w:val="24"/>
        </w:rPr>
        <w:t xml:space="preserve"> </w:t>
      </w:r>
      <w:r w:rsidR="002E076C" w:rsidRPr="002E076C">
        <w:rPr>
          <w:rFonts w:ascii="Calibri" w:hAnsi="Calibri"/>
          <w:b/>
          <w:bCs/>
          <w:i/>
          <w:iCs/>
          <w:sz w:val="24"/>
        </w:rPr>
        <w:t>rebuke him; and if he repents, forgive him</w:t>
      </w:r>
      <w:r w:rsidRPr="00417572">
        <w:rPr>
          <w:rFonts w:ascii="Calibri" w:hAnsi="Calibri"/>
          <w:b/>
          <w:bCs/>
          <w:i/>
          <w:iCs/>
          <w:sz w:val="24"/>
        </w:rPr>
        <w:t>.”</w:t>
      </w:r>
      <w:r w:rsidR="002E076C">
        <w:rPr>
          <w:rFonts w:ascii="Calibri" w:hAnsi="Calibri"/>
          <w:b/>
          <w:bCs/>
          <w:i/>
          <w:iCs/>
          <w:sz w:val="24"/>
        </w:rPr>
        <w:t xml:space="preserve"> </w:t>
      </w:r>
    </w:p>
    <w:p w14:paraId="3C34637F" w14:textId="77777777" w:rsidR="004C2034" w:rsidRPr="00417572" w:rsidRDefault="004C2034">
      <w:pPr>
        <w:numPr>
          <w:ilvl w:val="1"/>
          <w:numId w:val="3"/>
        </w:numPr>
        <w:rPr>
          <w:rFonts w:ascii="Calibri" w:hAnsi="Calibri"/>
          <w:sz w:val="24"/>
        </w:rPr>
      </w:pPr>
      <w:r w:rsidRPr="00417572">
        <w:rPr>
          <w:rFonts w:ascii="Calibri" w:hAnsi="Calibri"/>
          <w:sz w:val="24"/>
        </w:rPr>
        <w:t>On the other hand, we also have a responsibility: If a brother has something against us, we have an obligation to go and seek reconciliation. (Matt 5:23-24)</w:t>
      </w:r>
    </w:p>
    <w:p w14:paraId="40D9DC7F" w14:textId="77777777" w:rsidR="004C2034" w:rsidRPr="00417572" w:rsidRDefault="004C2034">
      <w:pPr>
        <w:numPr>
          <w:ilvl w:val="1"/>
          <w:numId w:val="3"/>
        </w:numPr>
        <w:rPr>
          <w:rFonts w:ascii="Calibri" w:hAnsi="Calibri"/>
          <w:sz w:val="24"/>
        </w:rPr>
      </w:pPr>
      <w:r w:rsidRPr="00417572">
        <w:rPr>
          <w:rFonts w:ascii="Calibri" w:hAnsi="Calibri"/>
          <w:sz w:val="24"/>
        </w:rPr>
        <w:t xml:space="preserve">According to this we have an obligation either way: </w:t>
      </w:r>
    </w:p>
    <w:p w14:paraId="00ECDA6B" w14:textId="539237CA" w:rsidR="004C2034" w:rsidRPr="00417572" w:rsidRDefault="004C2034">
      <w:pPr>
        <w:numPr>
          <w:ilvl w:val="2"/>
          <w:numId w:val="3"/>
        </w:numPr>
        <w:rPr>
          <w:rFonts w:ascii="Calibri" w:hAnsi="Calibri"/>
          <w:sz w:val="24"/>
        </w:rPr>
      </w:pPr>
      <w:r w:rsidRPr="00417572">
        <w:rPr>
          <w:rFonts w:ascii="Calibri" w:hAnsi="Calibri"/>
          <w:sz w:val="24"/>
        </w:rPr>
        <w:t>If we have been transgresse</w:t>
      </w:r>
      <w:r w:rsidR="00F13057">
        <w:rPr>
          <w:rFonts w:ascii="Calibri" w:hAnsi="Calibri"/>
          <w:sz w:val="24"/>
        </w:rPr>
        <w:t>d</w:t>
      </w:r>
      <w:r w:rsidRPr="00417572">
        <w:rPr>
          <w:rFonts w:ascii="Calibri" w:hAnsi="Calibri"/>
          <w:sz w:val="24"/>
        </w:rPr>
        <w:t xml:space="preserve"> against, we have an obligation to go, rebuke and try to restore.</w:t>
      </w:r>
    </w:p>
    <w:p w14:paraId="1983EC07" w14:textId="77777777" w:rsidR="004C2034" w:rsidRPr="00417572" w:rsidRDefault="004C2034">
      <w:pPr>
        <w:numPr>
          <w:ilvl w:val="2"/>
          <w:numId w:val="3"/>
        </w:numPr>
        <w:rPr>
          <w:rFonts w:ascii="Calibri" w:hAnsi="Calibri"/>
          <w:sz w:val="24"/>
        </w:rPr>
      </w:pPr>
      <w:r w:rsidRPr="00417572">
        <w:rPr>
          <w:rFonts w:ascii="Calibri" w:hAnsi="Calibri"/>
          <w:sz w:val="24"/>
        </w:rPr>
        <w:t>If on the other hand we know of one who has “aught” against us we have the responsibility to go and be reconciled.</w:t>
      </w:r>
    </w:p>
    <w:p w14:paraId="75028203" w14:textId="77777777" w:rsidR="004C2034" w:rsidRPr="00417572" w:rsidRDefault="004C2034">
      <w:pPr>
        <w:numPr>
          <w:ilvl w:val="1"/>
          <w:numId w:val="3"/>
        </w:numPr>
        <w:rPr>
          <w:rFonts w:ascii="Calibri" w:hAnsi="Calibri"/>
          <w:sz w:val="24"/>
        </w:rPr>
      </w:pPr>
      <w:r w:rsidRPr="00417572">
        <w:rPr>
          <w:rFonts w:ascii="Calibri" w:hAnsi="Calibri"/>
          <w:sz w:val="24"/>
        </w:rPr>
        <w:t>In many instances the hard, cold truth is the problem exists when the involved parties do not want them solved.</w:t>
      </w:r>
    </w:p>
    <w:p w14:paraId="7C429EA4" w14:textId="77777777" w:rsidR="004C2034" w:rsidRPr="00417572" w:rsidRDefault="004C2034">
      <w:pPr>
        <w:numPr>
          <w:ilvl w:val="2"/>
          <w:numId w:val="3"/>
        </w:numPr>
        <w:rPr>
          <w:rFonts w:ascii="Calibri" w:hAnsi="Calibri"/>
          <w:sz w:val="24"/>
        </w:rPr>
      </w:pPr>
      <w:r w:rsidRPr="00417572">
        <w:rPr>
          <w:rFonts w:ascii="Calibri" w:hAnsi="Calibri"/>
          <w:sz w:val="24"/>
        </w:rPr>
        <w:t>Grudges are held without any desire or intent to forgive.</w:t>
      </w:r>
    </w:p>
    <w:p w14:paraId="22CCF13E" w14:textId="77777777" w:rsidR="004C2034" w:rsidRPr="00417572" w:rsidRDefault="004C2034">
      <w:pPr>
        <w:numPr>
          <w:ilvl w:val="2"/>
          <w:numId w:val="3"/>
        </w:numPr>
        <w:rPr>
          <w:rFonts w:ascii="Calibri" w:hAnsi="Calibri"/>
          <w:sz w:val="24"/>
        </w:rPr>
      </w:pPr>
      <w:r w:rsidRPr="00417572">
        <w:rPr>
          <w:rFonts w:ascii="Calibri" w:hAnsi="Calibri"/>
          <w:sz w:val="24"/>
        </w:rPr>
        <w:t>Then there are offenders who have too much adamant, stubborn pride to repent.</w:t>
      </w:r>
    </w:p>
    <w:p w14:paraId="2B4F8E26" w14:textId="77777777" w:rsidR="004C2034" w:rsidRPr="00417572" w:rsidRDefault="004C2034">
      <w:pPr>
        <w:numPr>
          <w:ilvl w:val="2"/>
          <w:numId w:val="3"/>
        </w:numPr>
        <w:rPr>
          <w:rFonts w:ascii="Calibri" w:hAnsi="Calibri"/>
          <w:sz w:val="24"/>
        </w:rPr>
      </w:pPr>
      <w:r w:rsidRPr="00417572">
        <w:rPr>
          <w:rFonts w:ascii="Calibri" w:hAnsi="Calibri"/>
          <w:sz w:val="24"/>
        </w:rPr>
        <w:t>When conditions like this exist, unsolved problems may be expected to linger.</w:t>
      </w:r>
    </w:p>
    <w:p w14:paraId="260D0B3E" w14:textId="77777777" w:rsidR="004C2034" w:rsidRPr="00417572" w:rsidRDefault="004C2034">
      <w:pPr>
        <w:numPr>
          <w:ilvl w:val="2"/>
          <w:numId w:val="3"/>
        </w:numPr>
        <w:rPr>
          <w:rFonts w:ascii="Calibri" w:hAnsi="Calibri"/>
          <w:sz w:val="24"/>
        </w:rPr>
      </w:pPr>
      <w:r w:rsidRPr="00417572">
        <w:rPr>
          <w:rFonts w:ascii="Calibri" w:hAnsi="Calibri"/>
          <w:sz w:val="24"/>
        </w:rPr>
        <w:t>However, when the parties want to reconcile, the problem will soon be amended. (Col 3:13).</w:t>
      </w:r>
    </w:p>
    <w:p w14:paraId="5D750F48" w14:textId="77777777" w:rsidR="004C2034" w:rsidRPr="00417572" w:rsidRDefault="004C2034">
      <w:pPr>
        <w:rPr>
          <w:rFonts w:ascii="Calibri" w:hAnsi="Calibri"/>
          <w:sz w:val="24"/>
        </w:rPr>
      </w:pPr>
    </w:p>
    <w:p w14:paraId="3ADA9E27" w14:textId="77777777" w:rsidR="004C2034" w:rsidRPr="00417572" w:rsidRDefault="0000785B">
      <w:pPr>
        <w:pStyle w:val="Heading3"/>
        <w:rPr>
          <w:rFonts w:ascii="Calibri" w:hAnsi="Calibri"/>
        </w:rPr>
      </w:pPr>
      <w:r>
        <w:rPr>
          <w:rFonts w:ascii="Calibri" w:hAnsi="Calibri"/>
        </w:rPr>
        <w:lastRenderedPageBreak/>
        <w:t>The Cost o</w:t>
      </w:r>
      <w:r w:rsidR="004C2034" w:rsidRPr="00417572">
        <w:rPr>
          <w:rFonts w:ascii="Calibri" w:hAnsi="Calibri"/>
        </w:rPr>
        <w:t>f Forgiveness (Psalm 79:8)</w:t>
      </w:r>
    </w:p>
    <w:p w14:paraId="6FF201AD" w14:textId="77777777" w:rsidR="004C2034" w:rsidRPr="00417572" w:rsidRDefault="004C2034">
      <w:pPr>
        <w:numPr>
          <w:ilvl w:val="1"/>
          <w:numId w:val="3"/>
        </w:numPr>
        <w:rPr>
          <w:rFonts w:ascii="Calibri" w:hAnsi="Calibri"/>
          <w:sz w:val="24"/>
        </w:rPr>
      </w:pPr>
      <w:r w:rsidRPr="00417572">
        <w:rPr>
          <w:rFonts w:ascii="Calibri" w:hAnsi="Calibri"/>
          <w:sz w:val="24"/>
        </w:rPr>
        <w:t xml:space="preserve">Frequently is the prayer offered, “Forgive our sins and remember them against us no more.” Yet, who of us has not heard one who claims to have forgiven another a trespass make the statement, “I’ll forgive, but I can’t forget.” </w:t>
      </w:r>
    </w:p>
    <w:p w14:paraId="32373CF0" w14:textId="77777777" w:rsidR="004C2034" w:rsidRPr="00417572" w:rsidRDefault="004C2034">
      <w:pPr>
        <w:numPr>
          <w:ilvl w:val="2"/>
          <w:numId w:val="3"/>
        </w:numPr>
        <w:rPr>
          <w:rFonts w:ascii="Calibri" w:hAnsi="Calibri"/>
          <w:sz w:val="24"/>
        </w:rPr>
      </w:pPr>
      <w:r w:rsidRPr="00417572">
        <w:rPr>
          <w:rFonts w:ascii="Calibri" w:hAnsi="Calibri"/>
          <w:sz w:val="24"/>
        </w:rPr>
        <w:t>Forgiveness is forgetfulness so far as ceasing to hold the person guilty of the offense, never to be laid to his charge again. There is finality about forgiveness when forgiveness is from the heart, and only such avails before God (Mat. 18:35).</w:t>
      </w:r>
    </w:p>
    <w:p w14:paraId="03BE979C" w14:textId="77777777" w:rsidR="00F13057" w:rsidRDefault="004C2034">
      <w:pPr>
        <w:numPr>
          <w:ilvl w:val="3"/>
          <w:numId w:val="3"/>
        </w:numPr>
        <w:rPr>
          <w:rFonts w:ascii="Calibri" w:hAnsi="Calibri"/>
          <w:sz w:val="24"/>
        </w:rPr>
      </w:pPr>
      <w:r w:rsidRPr="00417572">
        <w:rPr>
          <w:rFonts w:ascii="Calibri" w:hAnsi="Calibri"/>
          <w:sz w:val="24"/>
        </w:rPr>
        <w:t xml:space="preserve">Earlier spoken to Jeremiah (Jer.31-34), The Hebrew writer reiterated in </w:t>
      </w:r>
    </w:p>
    <w:p w14:paraId="0C299D08" w14:textId="5365CEE2" w:rsidR="004C2034" w:rsidRPr="00417572" w:rsidRDefault="004C2034">
      <w:pPr>
        <w:numPr>
          <w:ilvl w:val="3"/>
          <w:numId w:val="3"/>
        </w:numPr>
        <w:rPr>
          <w:rFonts w:ascii="Calibri" w:hAnsi="Calibri"/>
          <w:sz w:val="24"/>
        </w:rPr>
      </w:pPr>
      <w:r w:rsidRPr="00417572">
        <w:rPr>
          <w:rFonts w:ascii="Calibri" w:hAnsi="Calibri"/>
          <w:sz w:val="24"/>
        </w:rPr>
        <w:t>(Heb. 8:1</w:t>
      </w:r>
      <w:r w:rsidR="00F13057">
        <w:rPr>
          <w:rFonts w:ascii="Calibri" w:hAnsi="Calibri"/>
          <w:sz w:val="24"/>
        </w:rPr>
        <w:t>2</w:t>
      </w:r>
      <w:r w:rsidRPr="00417572">
        <w:rPr>
          <w:rFonts w:ascii="Calibri" w:hAnsi="Calibri"/>
          <w:sz w:val="24"/>
        </w:rPr>
        <w:t xml:space="preserve">) </w:t>
      </w:r>
      <w:r w:rsidRPr="00417572">
        <w:rPr>
          <w:rFonts w:ascii="Calibri" w:hAnsi="Calibri"/>
          <w:sz w:val="24"/>
          <w:u w:val="single"/>
        </w:rPr>
        <w:t>that God will remember iniquities no more</w:t>
      </w:r>
      <w:r w:rsidRPr="00417572">
        <w:rPr>
          <w:rFonts w:ascii="Calibri" w:hAnsi="Calibri"/>
          <w:sz w:val="24"/>
        </w:rPr>
        <w:t>!</w:t>
      </w:r>
    </w:p>
    <w:p w14:paraId="3379E737" w14:textId="77777777" w:rsidR="004C2034" w:rsidRPr="00417572" w:rsidRDefault="004C2034">
      <w:pPr>
        <w:numPr>
          <w:ilvl w:val="2"/>
          <w:numId w:val="3"/>
        </w:numPr>
        <w:rPr>
          <w:rFonts w:ascii="Calibri" w:hAnsi="Calibri"/>
          <w:sz w:val="24"/>
        </w:rPr>
      </w:pPr>
      <w:r w:rsidRPr="00417572">
        <w:rPr>
          <w:rFonts w:ascii="Calibri" w:hAnsi="Calibri"/>
          <w:sz w:val="24"/>
        </w:rPr>
        <w:t xml:space="preserve">The person who forgives another will not ask, "Does this mean that I must shake his hand, go out the same door, speak to him, etc?" </w:t>
      </w:r>
    </w:p>
    <w:p w14:paraId="66A8025E" w14:textId="77777777" w:rsidR="004C2034" w:rsidRPr="00417572" w:rsidRDefault="004C2034">
      <w:pPr>
        <w:numPr>
          <w:ilvl w:val="2"/>
          <w:numId w:val="3"/>
        </w:numPr>
        <w:rPr>
          <w:rFonts w:ascii="Calibri" w:hAnsi="Calibri"/>
          <w:sz w:val="24"/>
        </w:rPr>
      </w:pPr>
      <w:r w:rsidRPr="00417572">
        <w:rPr>
          <w:rFonts w:ascii="Calibri" w:hAnsi="Calibri"/>
          <w:sz w:val="24"/>
        </w:rPr>
        <w:t>Just as God's forgiveness of our sins heals the breach between Him and us, so our forgiveness of the sins of another against us heals the breach that had existed.</w:t>
      </w:r>
    </w:p>
    <w:p w14:paraId="566FC4BC" w14:textId="78AF6CC3" w:rsidR="004C2034" w:rsidRPr="00417572" w:rsidRDefault="004C2034">
      <w:pPr>
        <w:numPr>
          <w:ilvl w:val="1"/>
          <w:numId w:val="3"/>
        </w:numPr>
        <w:rPr>
          <w:rFonts w:ascii="Calibri" w:hAnsi="Calibri"/>
          <w:sz w:val="24"/>
        </w:rPr>
      </w:pPr>
      <w:r w:rsidRPr="00417572">
        <w:rPr>
          <w:rFonts w:ascii="Calibri" w:hAnsi="Calibri"/>
          <w:sz w:val="24"/>
        </w:rPr>
        <w:t xml:space="preserve">It is not only important that men have a forgiving attitude toward one another, but we all must receive forgiveness from God or else we will die in our sins and consequently, meet the Lord unprepared (see John. 8:21). In Revelation 21:27 we read, </w:t>
      </w:r>
      <w:r w:rsidRPr="00417572">
        <w:rPr>
          <w:rFonts w:ascii="Calibri" w:hAnsi="Calibri"/>
          <w:b/>
          <w:bCs/>
          <w:i/>
          <w:iCs/>
          <w:sz w:val="24"/>
        </w:rPr>
        <w:t>"</w:t>
      </w:r>
      <w:r w:rsidR="002E076C" w:rsidRPr="002E076C">
        <w:rPr>
          <w:rFonts w:ascii="Calibri" w:hAnsi="Calibri"/>
          <w:b/>
          <w:bCs/>
          <w:i/>
          <w:iCs/>
          <w:sz w:val="24"/>
        </w:rPr>
        <w:t>But there shall by no means enter it anything that defiles, or causes an abomination or a lie, but only those who are written in the Lamb’s</w:t>
      </w:r>
      <w:r w:rsidR="002E076C">
        <w:rPr>
          <w:rFonts w:ascii="Calibri" w:hAnsi="Calibri"/>
          <w:b/>
          <w:bCs/>
          <w:i/>
          <w:iCs/>
          <w:sz w:val="24"/>
        </w:rPr>
        <w:t xml:space="preserve"> </w:t>
      </w:r>
      <w:r w:rsidR="002E076C" w:rsidRPr="002E076C">
        <w:rPr>
          <w:rFonts w:ascii="Calibri" w:hAnsi="Calibri"/>
          <w:b/>
          <w:bCs/>
          <w:i/>
          <w:iCs/>
          <w:sz w:val="24"/>
        </w:rPr>
        <w:t>Book of Life.</w:t>
      </w:r>
      <w:r w:rsidRPr="00417572">
        <w:rPr>
          <w:rFonts w:ascii="Calibri" w:hAnsi="Calibri"/>
          <w:sz w:val="24"/>
        </w:rPr>
        <w:t>”</w:t>
      </w:r>
    </w:p>
    <w:p w14:paraId="18DB526A" w14:textId="60131AB3" w:rsidR="004C2034" w:rsidRPr="00417572" w:rsidRDefault="004C2034">
      <w:pPr>
        <w:numPr>
          <w:ilvl w:val="1"/>
          <w:numId w:val="3"/>
        </w:numPr>
        <w:rPr>
          <w:rFonts w:ascii="Calibri" w:hAnsi="Calibri"/>
          <w:sz w:val="24"/>
        </w:rPr>
      </w:pPr>
      <w:r w:rsidRPr="00417572">
        <w:rPr>
          <w:rFonts w:ascii="Calibri" w:hAnsi="Calibri"/>
          <w:sz w:val="24"/>
        </w:rPr>
        <w:t xml:space="preserve">To understand the importance of forgiveness, look to Calvary. Jesus Christ came into this wicked, sinful world, lived among men, died the </w:t>
      </w:r>
      <w:r w:rsidR="00F13057">
        <w:rPr>
          <w:rFonts w:ascii="Calibri" w:hAnsi="Calibri"/>
          <w:sz w:val="24"/>
        </w:rPr>
        <w:t>shameful</w:t>
      </w:r>
      <w:r w:rsidRPr="00417572">
        <w:rPr>
          <w:rFonts w:ascii="Calibri" w:hAnsi="Calibri"/>
          <w:sz w:val="24"/>
        </w:rPr>
        <w:t xml:space="preserve"> death on Calvary's cross for the sins of mankind. </w:t>
      </w:r>
      <w:r w:rsidRPr="00417572">
        <w:rPr>
          <w:rFonts w:ascii="Calibri" w:hAnsi="Calibri"/>
          <w:b/>
          <w:bCs/>
          <w:sz w:val="24"/>
          <w:u w:val="single"/>
        </w:rPr>
        <w:t>Jesus died for us</w:t>
      </w:r>
      <w:r w:rsidRPr="00417572">
        <w:rPr>
          <w:rFonts w:ascii="Calibri" w:hAnsi="Calibri"/>
          <w:sz w:val="24"/>
        </w:rPr>
        <w:t xml:space="preserve">. </w:t>
      </w:r>
    </w:p>
    <w:p w14:paraId="30F5787D" w14:textId="212C4D30" w:rsidR="004C2034" w:rsidRPr="00417572" w:rsidRDefault="004C2034">
      <w:pPr>
        <w:numPr>
          <w:ilvl w:val="2"/>
          <w:numId w:val="3"/>
        </w:numPr>
        <w:rPr>
          <w:rFonts w:ascii="Calibri" w:hAnsi="Calibri"/>
          <w:sz w:val="24"/>
        </w:rPr>
      </w:pPr>
      <w:r w:rsidRPr="00417572">
        <w:rPr>
          <w:rFonts w:ascii="Calibri" w:hAnsi="Calibri"/>
          <w:sz w:val="24"/>
        </w:rPr>
        <w:t xml:space="preserve">The Hebrew writer said </w:t>
      </w:r>
      <w:r w:rsidRPr="00417572">
        <w:rPr>
          <w:rFonts w:ascii="Calibri" w:hAnsi="Calibri"/>
          <w:b/>
          <w:bCs/>
          <w:i/>
          <w:iCs/>
          <w:sz w:val="24"/>
        </w:rPr>
        <w:t>"</w:t>
      </w:r>
      <w:r w:rsidR="002E076C" w:rsidRPr="002E076C">
        <w:rPr>
          <w:rFonts w:ascii="Calibri" w:hAnsi="Calibri"/>
          <w:b/>
          <w:bCs/>
          <w:i/>
          <w:iCs/>
          <w:sz w:val="24"/>
        </w:rPr>
        <w:t>But we see Jesus,</w:t>
      </w:r>
      <w:r w:rsidR="00F13057">
        <w:rPr>
          <w:rFonts w:ascii="Calibri" w:hAnsi="Calibri"/>
          <w:b/>
          <w:bCs/>
          <w:i/>
          <w:iCs/>
          <w:sz w:val="24"/>
        </w:rPr>
        <w:t xml:space="preserve"> </w:t>
      </w:r>
      <w:r w:rsidR="002E076C" w:rsidRPr="002E076C">
        <w:rPr>
          <w:rFonts w:ascii="Calibri" w:hAnsi="Calibri"/>
          <w:b/>
          <w:bCs/>
          <w:i/>
          <w:iCs/>
          <w:sz w:val="24"/>
        </w:rPr>
        <w:t>who was made</w:t>
      </w:r>
      <w:r w:rsidR="00F13057">
        <w:rPr>
          <w:rFonts w:ascii="Calibri" w:hAnsi="Calibri"/>
          <w:b/>
          <w:bCs/>
          <w:i/>
          <w:iCs/>
          <w:sz w:val="24"/>
        </w:rPr>
        <w:t xml:space="preserve"> </w:t>
      </w:r>
      <w:r w:rsidR="002E076C" w:rsidRPr="002E076C">
        <w:rPr>
          <w:rFonts w:ascii="Calibri" w:hAnsi="Calibri"/>
          <w:b/>
          <w:bCs/>
          <w:i/>
          <w:iCs/>
          <w:sz w:val="24"/>
        </w:rPr>
        <w:t>a little lower than the angels, for the suffering of death crowned</w:t>
      </w:r>
      <w:r w:rsidR="00F13057">
        <w:rPr>
          <w:rFonts w:ascii="Calibri" w:hAnsi="Calibri"/>
          <w:b/>
          <w:bCs/>
          <w:i/>
          <w:iCs/>
          <w:sz w:val="24"/>
        </w:rPr>
        <w:t xml:space="preserve"> </w:t>
      </w:r>
      <w:r w:rsidR="002E076C" w:rsidRPr="002E076C">
        <w:rPr>
          <w:rFonts w:ascii="Calibri" w:hAnsi="Calibri"/>
          <w:b/>
          <w:bCs/>
          <w:i/>
          <w:iCs/>
          <w:sz w:val="24"/>
        </w:rPr>
        <w:t>with glory and honor, that He, by the grace of God, might taste death for everyone.</w:t>
      </w:r>
      <w:r w:rsidRPr="00417572">
        <w:rPr>
          <w:rFonts w:ascii="Calibri" w:hAnsi="Calibri"/>
          <w:b/>
          <w:bCs/>
          <w:i/>
          <w:iCs/>
          <w:sz w:val="24"/>
        </w:rPr>
        <w:t>"</w:t>
      </w:r>
      <w:r w:rsidRPr="00417572">
        <w:rPr>
          <w:rFonts w:ascii="Calibri" w:hAnsi="Calibri"/>
          <w:sz w:val="24"/>
        </w:rPr>
        <w:t xml:space="preserve"> (Heb. 2:9). In another text, the apostle Paul wrote, </w:t>
      </w:r>
      <w:r w:rsidRPr="00417572">
        <w:rPr>
          <w:rFonts w:ascii="Calibri" w:hAnsi="Calibri"/>
          <w:b/>
          <w:bCs/>
          <w:i/>
          <w:iCs/>
          <w:sz w:val="24"/>
        </w:rPr>
        <w:t>"</w:t>
      </w:r>
      <w:r w:rsidR="002E076C" w:rsidRPr="002E076C">
        <w:rPr>
          <w:rFonts w:ascii="Calibri" w:hAnsi="Calibri"/>
          <w:b/>
          <w:bCs/>
          <w:i/>
          <w:iCs/>
          <w:sz w:val="24"/>
        </w:rPr>
        <w:t>This is a faithful saying and worthy of all acceptance, that Christ Jesus came into the world to save sinners, of whom I am chief.</w:t>
      </w:r>
      <w:r w:rsidRPr="00417572">
        <w:rPr>
          <w:rFonts w:ascii="Calibri" w:hAnsi="Calibri"/>
          <w:b/>
          <w:bCs/>
          <w:i/>
          <w:iCs/>
          <w:sz w:val="24"/>
        </w:rPr>
        <w:t>"</w:t>
      </w:r>
      <w:r w:rsidR="00F13057">
        <w:rPr>
          <w:rFonts w:ascii="Calibri" w:hAnsi="Calibri"/>
          <w:b/>
          <w:bCs/>
          <w:i/>
          <w:iCs/>
          <w:sz w:val="24"/>
        </w:rPr>
        <w:t xml:space="preserve">                   </w:t>
      </w:r>
      <w:r w:rsidRPr="00417572">
        <w:rPr>
          <w:rFonts w:ascii="Calibri" w:hAnsi="Calibri"/>
          <w:sz w:val="24"/>
        </w:rPr>
        <w:t xml:space="preserve"> (1 Tim. 1:15).</w:t>
      </w:r>
    </w:p>
    <w:p w14:paraId="541C0DEE" w14:textId="77777777" w:rsidR="004C2034" w:rsidRPr="00417572" w:rsidRDefault="004C2034">
      <w:pPr>
        <w:rPr>
          <w:rFonts w:ascii="Calibri" w:hAnsi="Calibri"/>
          <w:sz w:val="24"/>
        </w:rPr>
      </w:pPr>
    </w:p>
    <w:p w14:paraId="534F37FB" w14:textId="77777777" w:rsidR="004C2034" w:rsidRPr="00417572" w:rsidRDefault="004C2034">
      <w:pPr>
        <w:pStyle w:val="Heading3"/>
        <w:numPr>
          <w:ilvl w:val="0"/>
          <w:numId w:val="0"/>
        </w:numPr>
        <w:ind w:left="360"/>
        <w:rPr>
          <w:rFonts w:ascii="Calibri" w:hAnsi="Calibri"/>
        </w:rPr>
      </w:pPr>
      <w:r w:rsidRPr="00417572">
        <w:rPr>
          <w:rFonts w:ascii="Calibri" w:hAnsi="Calibri"/>
        </w:rPr>
        <w:t>Conclusion:</w:t>
      </w:r>
    </w:p>
    <w:p w14:paraId="21236DD4" w14:textId="77777777" w:rsidR="004C2034" w:rsidRPr="002E076C" w:rsidRDefault="004C2034">
      <w:pPr>
        <w:pStyle w:val="Heading3"/>
        <w:numPr>
          <w:ilvl w:val="0"/>
          <w:numId w:val="4"/>
        </w:numPr>
        <w:rPr>
          <w:rFonts w:ascii="Calibri" w:hAnsi="Calibri"/>
          <w:b w:val="0"/>
          <w:bCs w:val="0"/>
        </w:rPr>
      </w:pPr>
      <w:r w:rsidRPr="002E076C">
        <w:rPr>
          <w:rFonts w:ascii="Calibri" w:hAnsi="Calibri"/>
          <w:b w:val="0"/>
          <w:bCs w:val="0"/>
        </w:rPr>
        <w:t>It comes around “full-circle” when we recognize our own debt and what God does for us. We should then be able to forgive others much easier,</w:t>
      </w:r>
    </w:p>
    <w:p w14:paraId="67392917" w14:textId="31C3638C" w:rsidR="004C2034" w:rsidRPr="00F13057" w:rsidRDefault="004C2034">
      <w:pPr>
        <w:pStyle w:val="Heading3"/>
        <w:numPr>
          <w:ilvl w:val="2"/>
          <w:numId w:val="4"/>
        </w:numPr>
        <w:rPr>
          <w:rFonts w:ascii="Calibri" w:hAnsi="Calibri"/>
          <w:color w:val="2F5496" w:themeColor="accent1" w:themeShade="BF"/>
        </w:rPr>
      </w:pPr>
      <w:r w:rsidRPr="002E076C">
        <w:rPr>
          <w:rFonts w:ascii="Calibri" w:hAnsi="Calibri"/>
          <w:b w:val="0"/>
          <w:bCs w:val="0"/>
        </w:rPr>
        <w:t xml:space="preserve">Alien sinners need forgiveness. In their state of alienation, they are lost. In describing their plight to the brethren at Ephesus, the apostle Paul </w:t>
      </w:r>
      <w:proofErr w:type="gramStart"/>
      <w:r w:rsidRPr="002E076C">
        <w:rPr>
          <w:rFonts w:ascii="Calibri" w:hAnsi="Calibri"/>
          <w:b w:val="0"/>
          <w:bCs w:val="0"/>
        </w:rPr>
        <w:t xml:space="preserve">explained, </w:t>
      </w:r>
      <w:r w:rsidR="002E076C">
        <w:rPr>
          <w:rFonts w:ascii="Calibri" w:hAnsi="Calibri"/>
          <w:b w:val="0"/>
          <w:bCs w:val="0"/>
        </w:rPr>
        <w:t xml:space="preserve"> </w:t>
      </w:r>
      <w:r w:rsidR="002E076C" w:rsidRPr="00F13057">
        <w:rPr>
          <w:rFonts w:ascii="Calibri" w:hAnsi="Calibri"/>
          <w:color w:val="2F5496" w:themeColor="accent1" w:themeShade="BF"/>
        </w:rPr>
        <w:t>“</w:t>
      </w:r>
      <w:proofErr w:type="gramEnd"/>
      <w:r w:rsidR="002E076C" w:rsidRPr="00F13057">
        <w:rPr>
          <w:rFonts w:ascii="Calibri" w:hAnsi="Calibri"/>
          <w:i/>
          <w:iCs/>
          <w:color w:val="2F5496" w:themeColor="accent1" w:themeShade="BF"/>
        </w:rPr>
        <w:t>that at that time you were without Christ, being aliens from the commonwealth of Israel and strangers from the covenants of promise, having no hope and without God in the world.</w:t>
      </w:r>
      <w:r w:rsidRPr="00F13057">
        <w:rPr>
          <w:rFonts w:ascii="Calibri" w:hAnsi="Calibri"/>
          <w:i/>
          <w:iCs/>
          <w:color w:val="2F5496" w:themeColor="accent1" w:themeShade="BF"/>
        </w:rPr>
        <w:t>"</w:t>
      </w:r>
      <w:r w:rsidRPr="00F13057">
        <w:rPr>
          <w:rFonts w:ascii="Calibri" w:hAnsi="Calibri"/>
          <w:color w:val="2F5496" w:themeColor="accent1" w:themeShade="BF"/>
        </w:rPr>
        <w:t xml:space="preserve"> (Eph. 2:12).</w:t>
      </w:r>
    </w:p>
    <w:p w14:paraId="16EA57B6" w14:textId="77777777" w:rsidR="004C2034" w:rsidRPr="002E076C" w:rsidRDefault="004C2034">
      <w:pPr>
        <w:pStyle w:val="Heading3"/>
        <w:numPr>
          <w:ilvl w:val="0"/>
          <w:numId w:val="4"/>
        </w:numPr>
        <w:rPr>
          <w:rFonts w:ascii="Calibri" w:hAnsi="Calibri"/>
          <w:b w:val="0"/>
          <w:bCs w:val="0"/>
        </w:rPr>
      </w:pPr>
      <w:r w:rsidRPr="002E076C">
        <w:rPr>
          <w:rFonts w:ascii="Calibri" w:hAnsi="Calibri"/>
          <w:b w:val="0"/>
          <w:bCs w:val="0"/>
        </w:rPr>
        <w:t>Do you forgive the way God intends?</w:t>
      </w:r>
    </w:p>
    <w:p w14:paraId="37339A5D" w14:textId="4B021E23" w:rsidR="004C2034" w:rsidRPr="002E076C" w:rsidRDefault="004C2034">
      <w:pPr>
        <w:pStyle w:val="Heading3"/>
        <w:numPr>
          <w:ilvl w:val="0"/>
          <w:numId w:val="4"/>
        </w:numPr>
        <w:rPr>
          <w:rFonts w:ascii="Calibri" w:hAnsi="Calibri"/>
          <w:b w:val="0"/>
          <w:bCs w:val="0"/>
        </w:rPr>
      </w:pPr>
      <w:r w:rsidRPr="002E076C">
        <w:rPr>
          <w:rFonts w:ascii="Calibri" w:hAnsi="Calibri"/>
          <w:b w:val="0"/>
          <w:bCs w:val="0"/>
        </w:rPr>
        <w:t xml:space="preserve">Your </w:t>
      </w:r>
      <w:r w:rsidR="002E076C">
        <w:rPr>
          <w:rFonts w:ascii="Calibri" w:hAnsi="Calibri"/>
          <w:b w:val="0"/>
          <w:bCs w:val="0"/>
        </w:rPr>
        <w:t>eternal after-</w:t>
      </w:r>
      <w:r w:rsidRPr="002E076C">
        <w:rPr>
          <w:rFonts w:ascii="Calibri" w:hAnsi="Calibri"/>
          <w:b w:val="0"/>
          <w:bCs w:val="0"/>
        </w:rPr>
        <w:t>life depends on it! (Mark 11:25-26)</w:t>
      </w:r>
    </w:p>
    <w:p w14:paraId="51B5B2EF" w14:textId="77777777" w:rsidR="004C2034" w:rsidRDefault="004C2034">
      <w:pPr>
        <w:rPr>
          <w:b/>
          <w:bCs/>
          <w:sz w:val="24"/>
        </w:rPr>
      </w:pPr>
    </w:p>
    <w:p w14:paraId="429E49CC" w14:textId="77777777" w:rsidR="004C2034" w:rsidRDefault="004C2034">
      <w:pPr>
        <w:ind w:left="1080"/>
        <w:rPr>
          <w:sz w:val="24"/>
        </w:rPr>
      </w:pPr>
    </w:p>
    <w:p w14:paraId="4D82022E" w14:textId="77777777" w:rsidR="004C2034" w:rsidRDefault="004C2034">
      <w:pPr>
        <w:ind w:left="1080"/>
        <w:rPr>
          <w:sz w:val="24"/>
        </w:rPr>
      </w:pPr>
    </w:p>
    <w:sectPr w:rsidR="004C2034" w:rsidSect="00750D9A">
      <w:footerReference w:type="default" r:id="rId7"/>
      <w:pgSz w:w="12240" w:h="15840"/>
      <w:pgMar w:top="720" w:right="864" w:bottom="720"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4CEC" w14:textId="77777777" w:rsidR="00750D9A" w:rsidRDefault="00750D9A">
      <w:r>
        <w:separator/>
      </w:r>
    </w:p>
  </w:endnote>
  <w:endnote w:type="continuationSeparator" w:id="0">
    <w:p w14:paraId="452342FA" w14:textId="77777777" w:rsidR="00750D9A" w:rsidRDefault="0075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63"/>
      <w:gridCol w:w="5249"/>
    </w:tblGrid>
    <w:tr w:rsidR="002E076C" w14:paraId="48E26FB3" w14:textId="77777777">
      <w:trPr>
        <w:trHeight w:hRule="exact" w:val="115"/>
        <w:jc w:val="center"/>
      </w:trPr>
      <w:tc>
        <w:tcPr>
          <w:tcW w:w="4686" w:type="dxa"/>
          <w:shd w:val="clear" w:color="auto" w:fill="4472C4" w:themeFill="accent1"/>
          <w:tcMar>
            <w:top w:w="0" w:type="dxa"/>
            <w:bottom w:w="0" w:type="dxa"/>
          </w:tcMar>
        </w:tcPr>
        <w:p w14:paraId="2A98CE43" w14:textId="77777777" w:rsidR="002E076C" w:rsidRDefault="002E076C">
          <w:pPr>
            <w:pStyle w:val="Header"/>
            <w:rPr>
              <w:caps/>
              <w:sz w:val="18"/>
            </w:rPr>
          </w:pPr>
        </w:p>
      </w:tc>
      <w:tc>
        <w:tcPr>
          <w:tcW w:w="4674" w:type="dxa"/>
          <w:shd w:val="clear" w:color="auto" w:fill="4472C4" w:themeFill="accent1"/>
          <w:tcMar>
            <w:top w:w="0" w:type="dxa"/>
            <w:bottom w:w="0" w:type="dxa"/>
          </w:tcMar>
        </w:tcPr>
        <w:p w14:paraId="432DA367" w14:textId="77777777" w:rsidR="002E076C" w:rsidRDefault="002E076C">
          <w:pPr>
            <w:pStyle w:val="Header"/>
            <w:jc w:val="right"/>
            <w:rPr>
              <w:caps/>
              <w:sz w:val="18"/>
            </w:rPr>
          </w:pPr>
        </w:p>
      </w:tc>
    </w:tr>
    <w:tr w:rsidR="002E076C" w14:paraId="2C521014" w14:textId="77777777">
      <w:trPr>
        <w:jc w:val="center"/>
      </w:trPr>
      <w:sdt>
        <w:sdtPr>
          <w:rPr>
            <w:rFonts w:asciiTheme="minorHAnsi" w:hAnsiTheme="minorHAnsi" w:cstheme="minorHAnsi"/>
            <w:caps/>
            <w:color w:val="808080" w:themeColor="background1" w:themeShade="80"/>
            <w:sz w:val="18"/>
            <w:szCs w:val="18"/>
          </w:rPr>
          <w:alias w:val="Author"/>
          <w:tag w:val=""/>
          <w:id w:val="1534151868"/>
          <w:placeholder>
            <w:docPart w:val="0A2EDF4D76B0451FBB45EA00E3075D3C"/>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1E3F23B" w14:textId="77470980" w:rsidR="002E076C" w:rsidRDefault="002E076C">
              <w:pPr>
                <w:pStyle w:val="Footer"/>
                <w:rPr>
                  <w:caps/>
                  <w:color w:val="808080" w:themeColor="background1" w:themeShade="80"/>
                  <w:sz w:val="18"/>
                  <w:szCs w:val="18"/>
                </w:rPr>
              </w:pPr>
              <w:r>
                <w:rPr>
                  <w:rFonts w:asciiTheme="minorHAnsi" w:hAnsiTheme="minorHAnsi" w:cstheme="minorHAnsi"/>
                  <w:caps/>
                  <w:color w:val="808080" w:themeColor="background1" w:themeShade="80"/>
                  <w:sz w:val="18"/>
                  <w:szCs w:val="18"/>
                </w:rPr>
                <w:t xml:space="preserve">west end – mARCH 3, </w:t>
              </w:r>
              <w:proofErr w:type="gramStart"/>
              <w:r>
                <w:rPr>
                  <w:rFonts w:asciiTheme="minorHAnsi" w:hAnsiTheme="minorHAnsi" w:cstheme="minorHAnsi"/>
                  <w:caps/>
                  <w:color w:val="808080" w:themeColor="background1" w:themeShade="80"/>
                  <w:sz w:val="18"/>
                  <w:szCs w:val="18"/>
                </w:rPr>
                <w:t>2024  pm</w:t>
              </w:r>
              <w:proofErr w:type="gramEnd"/>
            </w:p>
          </w:tc>
        </w:sdtContent>
      </w:sdt>
      <w:tc>
        <w:tcPr>
          <w:tcW w:w="4674" w:type="dxa"/>
          <w:shd w:val="clear" w:color="auto" w:fill="auto"/>
          <w:vAlign w:val="center"/>
        </w:tcPr>
        <w:p w14:paraId="10D090DC" w14:textId="77777777" w:rsidR="002E076C" w:rsidRDefault="002E076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31C0E73" w14:textId="40EBA153" w:rsidR="004C2034" w:rsidRDefault="004C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780E" w14:textId="77777777" w:rsidR="00750D9A" w:rsidRDefault="00750D9A">
      <w:r>
        <w:separator/>
      </w:r>
    </w:p>
  </w:footnote>
  <w:footnote w:type="continuationSeparator" w:id="0">
    <w:p w14:paraId="28EAD12E" w14:textId="77777777" w:rsidR="00750D9A" w:rsidRDefault="00750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067E"/>
    <w:multiLevelType w:val="hybridMultilevel"/>
    <w:tmpl w:val="07803ACA"/>
    <w:lvl w:ilvl="0" w:tplc="82848E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F46030"/>
    <w:multiLevelType w:val="hybridMultilevel"/>
    <w:tmpl w:val="44CA67BC"/>
    <w:lvl w:ilvl="0" w:tplc="C04E20C0">
      <w:start w:val="1"/>
      <w:numFmt w:val="upperRoman"/>
      <w:pStyle w:val="Heading3"/>
      <w:lvlText w:val="%1."/>
      <w:lvlJc w:val="left"/>
      <w:pPr>
        <w:tabs>
          <w:tab w:val="num" w:pos="1080"/>
        </w:tabs>
        <w:ind w:left="1080" w:hanging="720"/>
      </w:pPr>
      <w:rPr>
        <w:rFonts w:hint="default"/>
      </w:rPr>
    </w:lvl>
    <w:lvl w:ilvl="1" w:tplc="218C69CA">
      <w:start w:val="1"/>
      <w:numFmt w:val="upperLetter"/>
      <w:lvlText w:val="%2."/>
      <w:lvlJc w:val="left"/>
      <w:pPr>
        <w:tabs>
          <w:tab w:val="num" w:pos="1440"/>
        </w:tabs>
        <w:ind w:left="1440" w:hanging="360"/>
      </w:pPr>
      <w:rPr>
        <w:rFonts w:hint="default"/>
      </w:rPr>
    </w:lvl>
    <w:lvl w:ilvl="2" w:tplc="0A8013AE">
      <w:start w:val="1"/>
      <w:numFmt w:val="decimal"/>
      <w:lvlText w:val="%3."/>
      <w:lvlJc w:val="left"/>
      <w:pPr>
        <w:tabs>
          <w:tab w:val="num" w:pos="2340"/>
        </w:tabs>
        <w:ind w:left="2340" w:hanging="360"/>
      </w:pPr>
      <w:rPr>
        <w:rFonts w:hint="default"/>
      </w:rPr>
    </w:lvl>
    <w:lvl w:ilvl="3" w:tplc="390286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1C2BEF"/>
    <w:multiLevelType w:val="hybridMultilevel"/>
    <w:tmpl w:val="B46E80BE"/>
    <w:lvl w:ilvl="0" w:tplc="3288E83C">
      <w:start w:val="1"/>
      <w:numFmt w:val="upperRoman"/>
      <w:lvlText w:val="%1."/>
      <w:lvlJc w:val="left"/>
      <w:pPr>
        <w:tabs>
          <w:tab w:val="num" w:pos="1080"/>
        </w:tabs>
        <w:ind w:left="1080" w:hanging="720"/>
      </w:pPr>
      <w:rPr>
        <w:rFonts w:hint="default"/>
      </w:rPr>
    </w:lvl>
    <w:lvl w:ilvl="1" w:tplc="7A9E74A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5049629">
    <w:abstractNumId w:val="0"/>
  </w:num>
  <w:num w:numId="2" w16cid:durableId="897017048">
    <w:abstractNumId w:val="2"/>
  </w:num>
  <w:num w:numId="3" w16cid:durableId="1883202489">
    <w:abstractNumId w:val="1"/>
  </w:num>
  <w:num w:numId="4" w16cid:durableId="188968476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72"/>
    <w:rsid w:val="0000785B"/>
    <w:rsid w:val="002E076C"/>
    <w:rsid w:val="00417572"/>
    <w:rsid w:val="004C2034"/>
    <w:rsid w:val="00573D7D"/>
    <w:rsid w:val="00750D9A"/>
    <w:rsid w:val="00A7104C"/>
    <w:rsid w:val="00F13057"/>
    <w:rsid w:val="00FA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2A651"/>
  <w15:chartTrackingRefBased/>
  <w15:docId w15:val="{580AC80F-1424-48A9-860A-D20B2952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360"/>
      <w:outlineLvl w:val="0"/>
    </w:pPr>
    <w:rPr>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numPr>
        <w:numId w:val="3"/>
      </w:numP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color w:val="000000"/>
      <w:sz w:val="24"/>
      <w:szCs w:val="24"/>
    </w:rPr>
  </w:style>
  <w:style w:type="character" w:customStyle="1" w:styleId="FooterChar">
    <w:name w:val="Footer Char"/>
    <w:basedOn w:val="DefaultParagraphFont"/>
    <w:link w:val="Footer"/>
    <w:uiPriority w:val="99"/>
    <w:rsid w:val="00417572"/>
  </w:style>
  <w:style w:type="paragraph" w:styleId="BalloonText">
    <w:name w:val="Balloon Text"/>
    <w:basedOn w:val="Normal"/>
    <w:link w:val="BalloonTextChar"/>
    <w:uiPriority w:val="99"/>
    <w:semiHidden/>
    <w:unhideWhenUsed/>
    <w:rsid w:val="00417572"/>
    <w:rPr>
      <w:rFonts w:ascii="Tahoma" w:hAnsi="Tahoma" w:cs="Tahoma"/>
      <w:sz w:val="16"/>
      <w:szCs w:val="16"/>
    </w:rPr>
  </w:style>
  <w:style w:type="character" w:customStyle="1" w:styleId="BalloonTextChar">
    <w:name w:val="Balloon Text Char"/>
    <w:basedOn w:val="DefaultParagraphFont"/>
    <w:link w:val="BalloonText"/>
    <w:uiPriority w:val="99"/>
    <w:semiHidden/>
    <w:rsid w:val="00417572"/>
    <w:rPr>
      <w:rFonts w:ascii="Tahoma" w:hAnsi="Tahoma" w:cs="Tahoma"/>
      <w:sz w:val="16"/>
      <w:szCs w:val="16"/>
    </w:rPr>
  </w:style>
  <w:style w:type="character" w:customStyle="1" w:styleId="HeaderChar">
    <w:name w:val="Header Char"/>
    <w:basedOn w:val="DefaultParagraphFont"/>
    <w:link w:val="Header"/>
    <w:uiPriority w:val="99"/>
    <w:rsid w:val="002E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EDF4D76B0451FBB45EA00E3075D3C"/>
        <w:category>
          <w:name w:val="General"/>
          <w:gallery w:val="placeholder"/>
        </w:category>
        <w:types>
          <w:type w:val="bbPlcHdr"/>
        </w:types>
        <w:behaviors>
          <w:behavior w:val="content"/>
        </w:behaviors>
        <w:guid w:val="{02DFFB3F-C5DD-4779-9C3F-35C33305494C}"/>
      </w:docPartPr>
      <w:docPartBody>
        <w:p w:rsidR="007D627C" w:rsidRDefault="00247E57" w:rsidP="00247E57">
          <w:pPr>
            <w:pStyle w:val="0A2EDF4D76B0451FBB45EA00E3075D3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57"/>
    <w:rsid w:val="00247E57"/>
    <w:rsid w:val="007D627C"/>
    <w:rsid w:val="00902E96"/>
    <w:rsid w:val="00AA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E57"/>
    <w:rPr>
      <w:color w:val="808080"/>
    </w:rPr>
  </w:style>
  <w:style w:type="paragraph" w:customStyle="1" w:styleId="0A2EDF4D76B0451FBB45EA00E3075D3C">
    <w:name w:val="0A2EDF4D76B0451FBB45EA00E3075D3C"/>
    <w:rsid w:val="00247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FORGIVENESS</vt:lpstr>
    </vt:vector>
  </TitlesOfParts>
  <Company>Preferred Company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dc:title>
  <dc:subject/>
  <dc:creator>west end – mARCH 3, 2024  pm</dc:creator>
  <cp:keywords/>
  <dc:description/>
  <cp:lastModifiedBy>Lenny</cp:lastModifiedBy>
  <cp:revision>4</cp:revision>
  <cp:lastPrinted>2016-11-24T17:11:00Z</cp:lastPrinted>
  <dcterms:created xsi:type="dcterms:W3CDTF">2024-02-29T19:09:00Z</dcterms:created>
  <dcterms:modified xsi:type="dcterms:W3CDTF">2024-03-01T03:28:00Z</dcterms:modified>
</cp:coreProperties>
</file>